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强化实践能力培养考核管理系统</w:t>
      </w:r>
    </w:p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学生使用手册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8"/>
          <w:szCs w:val="36"/>
          <w:lang w:val="en-US" w:eastAsia="zh-CN" w:bidi="ar-SA"/>
        </w:rPr>
        <w:id w:val="147456275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36"/>
            </w:rPr>
          </w:pPr>
          <w:bookmarkStart w:id="0" w:name="_Toc31573_WPSOffice_Type2"/>
          <w:r>
            <w:rPr>
              <w:rFonts w:ascii="宋体" w:hAnsi="宋体" w:eastAsia="宋体"/>
              <w:sz w:val="28"/>
              <w:szCs w:val="36"/>
            </w:rPr>
            <w:t>目录</w:t>
          </w:r>
        </w:p>
        <w:p>
          <w:pPr>
            <w:pStyle w:val="11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_Toc21306_WPSOffice_Level1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8e10c7eb-3a90-4ffe-bd7c-bf2a689b191d}"/>
              </w:placeholder>
            </w:sdtPr>
            <w:sdtEndPr>
              <w:rPr>
                <w:rFonts w:hint="eastAsia" w:ascii="宋体" w:hAnsi="宋体" w:eastAsia="宋体" w:cs="宋体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/>
                  <w:bCs/>
                  <w:sz w:val="24"/>
                  <w:szCs w:val="24"/>
                </w:rPr>
                <w:t>1. 系统概述</w:t>
              </w:r>
            </w:sdtContent>
          </w:sdt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bookmarkStart w:id="1" w:name="_Toc21306_WPSOffice_Level1Page"/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1</w:t>
          </w:r>
          <w:bookmarkEnd w:id="1"/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_Toc31573_WPSOffice_Level1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d427b5a1-3c83-4023-a71e-248b0d237a9a}"/>
              </w:placeholder>
            </w:sdtPr>
            <w:sdtEndPr>
              <w:rPr>
                <w:rFonts w:hint="eastAsia" w:ascii="宋体" w:hAnsi="宋体" w:eastAsia="宋体" w:cs="宋体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/>
                  <w:bCs/>
                  <w:sz w:val="24"/>
                  <w:szCs w:val="24"/>
                </w:rPr>
                <w:t>2. 详细功能说明</w:t>
              </w:r>
            </w:sdtContent>
          </w:sdt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bookmarkStart w:id="2" w:name="_Toc31573_WPSOffice_Level1Page"/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1</w:t>
          </w:r>
          <w:bookmarkEnd w:id="2"/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_Toc31573_WPSOffice_Level2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8c0b30ab-45e7-41be-a49c-afb17d892d36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2.1学生登录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3" w:name="_Toc31573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bookmarkEnd w:id="3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_Toc11303_WPSOffice_Level2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411a5fe9-7b23-4877-8983-590060c3206b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2.2通知公告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4" w:name="_Toc11303_WPSOffice_Level2Page"/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bookmarkEnd w:id="4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_Toc20478_WPSOffice_Level2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735152f1-7038-4b0b-bd6f-f87c0514e5ea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2.3课程报考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5" w:name="_Toc20478_WPSOffice_Level2Page"/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bookmarkEnd w:id="5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_Toc27720_WPSOffice_Level2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246fe669-7b58-41f0-81a4-f140c07367b3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2.4在线缴费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6" w:name="_Toc27720_WPSOffice_Level2Page"/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bookmarkEnd w:id="6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_Toc16362_WPSOffice_Level2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652c610c-d418-44ab-810e-776fb69acee9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2.5课程大纲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7" w:name="_Toc16362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13</w:t>
          </w:r>
          <w:bookmarkEnd w:id="7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_Toc19373_WPSOffice_Level2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a888aabb-beb6-4ff4-a8e3-9af34bb468a4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2.6模拟试题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8" w:name="_Toc19373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14</w:t>
          </w:r>
          <w:bookmarkEnd w:id="8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_Toc21465_WPSOffice_Level2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03ba1551-8b7c-47b6-bec6-f564c887caea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2.7综合考试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9" w:name="_Toc21465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14</w:t>
          </w:r>
          <w:bookmarkEnd w:id="9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_Toc15017_WPSOffice_Level2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722d009b-4fd2-47d4-b959-4abe5c8d5984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2.8留言板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10" w:name="_Toc15017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16</w:t>
          </w:r>
          <w:bookmarkEnd w:id="10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_Toc17203_WPSOffice_Level2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5fbf4134-cf22-45c9-9e77-c5647bcdaf50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2.9在线注册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11" w:name="_Toc17203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17</w:t>
          </w:r>
          <w:bookmarkEnd w:id="11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_Toc471_WPSOffice_Level2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31d60cea-071c-4741-bb58-2767d0bdb99b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2.10找回密码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12" w:name="_Toc471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19</w:t>
          </w:r>
          <w:bookmarkEnd w:id="12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_Toc20374_WPSOffice_Level2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4911e2b5-e747-42d5-8727-a5abd47eba9c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2.11技术服务联系方式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13" w:name="_Toc20374_WPSOffice_Level2Page"/>
          <w:r>
            <w:rPr>
              <w:rFonts w:hint="eastAsia" w:ascii="宋体" w:hAnsi="宋体" w:eastAsia="宋体" w:cs="宋体"/>
              <w:sz w:val="24"/>
              <w:szCs w:val="24"/>
            </w:rPr>
            <w:t>20</w:t>
          </w:r>
          <w:bookmarkEnd w:id="13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bookmarkEnd w:id="0"/>
        </w:p>
      </w:sdtContent>
    </w:sdt>
    <w:p>
      <w:pPr>
        <w:pStyle w:val="2"/>
        <w:numPr>
          <w:ilvl w:val="0"/>
          <w:numId w:val="0"/>
        </w:numPr>
        <w:rPr>
          <w:rFonts w:hint="eastAsia"/>
          <w:sz w:val="40"/>
          <w:szCs w:val="2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hint="eastAsia"/>
          <w:sz w:val="40"/>
          <w:szCs w:val="22"/>
          <w:lang w:val="en-US" w:eastAsia="zh-CN"/>
        </w:rPr>
      </w:pPr>
      <w:bookmarkStart w:id="14" w:name="_Toc21306_WPSOffice_Level1"/>
      <w:r>
        <w:rPr>
          <w:rFonts w:hint="eastAsia"/>
          <w:sz w:val="40"/>
          <w:szCs w:val="22"/>
          <w:lang w:val="en-US" w:eastAsia="zh-CN"/>
        </w:rPr>
        <w:t>系统概述</w:t>
      </w:r>
      <w:bookmarkEnd w:id="14"/>
    </w:p>
    <w:p>
      <w:pPr>
        <w:rPr>
          <w:sz w:val="24"/>
        </w:rPr>
      </w:pPr>
      <w:r>
        <w:rPr>
          <w:rFonts w:hint="eastAsia"/>
          <w:sz w:val="24"/>
        </w:rPr>
        <w:t>适用对象：</w:t>
      </w:r>
      <w:r>
        <w:rPr>
          <w:rFonts w:hint="eastAsia"/>
          <w:sz w:val="24"/>
          <w:lang w:eastAsia="zh-CN"/>
        </w:rPr>
        <w:t>高职高专、民办高校等院校在校生。</w:t>
      </w:r>
    </w:p>
    <w:p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“</w:t>
      </w:r>
      <w:r>
        <w:rPr>
          <w:rFonts w:hint="eastAsia"/>
          <w:sz w:val="24"/>
          <w:lang w:val="en-US" w:eastAsia="zh-CN"/>
        </w:rPr>
        <w:t>强化实践能力培养考核管理系统</w:t>
      </w:r>
      <w:r>
        <w:rPr>
          <w:rFonts w:hint="eastAsia"/>
          <w:sz w:val="24"/>
        </w:rPr>
        <w:t>”主要为考生提供在线</w:t>
      </w:r>
      <w:r>
        <w:rPr>
          <w:rFonts w:hint="eastAsia"/>
          <w:sz w:val="24"/>
          <w:lang w:val="en-US" w:eastAsia="zh-CN"/>
        </w:rPr>
        <w:t>报名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lang w:val="en-US" w:eastAsia="zh-CN"/>
        </w:rPr>
        <w:t>在线缴费、查看课程大纲、模拟试题、提交考核作业等功能</w:t>
      </w:r>
      <w:r>
        <w:rPr>
          <w:rFonts w:hint="eastAsia"/>
          <w:sz w:val="24"/>
        </w:rPr>
        <w:t>。</w:t>
      </w:r>
    </w:p>
    <w:p>
      <w:pPr>
        <w:pStyle w:val="2"/>
        <w:numPr>
          <w:ilvl w:val="0"/>
          <w:numId w:val="1"/>
        </w:numPr>
        <w:rPr>
          <w:rFonts w:hint="eastAsia"/>
          <w:sz w:val="40"/>
          <w:szCs w:val="22"/>
          <w:lang w:val="en-US" w:eastAsia="zh-CN"/>
        </w:rPr>
      </w:pPr>
      <w:bookmarkStart w:id="15" w:name="_Toc31573_WPSOffice_Level1"/>
      <w:r>
        <w:rPr>
          <w:rFonts w:hint="eastAsia"/>
          <w:sz w:val="40"/>
          <w:szCs w:val="22"/>
          <w:lang w:val="en-US" w:eastAsia="zh-CN"/>
        </w:rPr>
        <w:t>详细功能说明</w:t>
      </w:r>
      <w:bookmarkEnd w:id="15"/>
    </w:p>
    <w:p>
      <w:pPr>
        <w:pStyle w:val="3"/>
        <w:rPr>
          <w:rFonts w:hint="eastAsia"/>
          <w:lang w:val="en-US" w:eastAsia="zh-CN"/>
        </w:rPr>
      </w:pPr>
      <w:bookmarkStart w:id="16" w:name="_Toc31573_WPSOffice_Level2"/>
      <w:r>
        <w:rPr>
          <w:rFonts w:hint="eastAsia"/>
          <w:lang w:val="en-US" w:eastAsia="zh-CN"/>
        </w:rPr>
        <w:t>2.1学生登录</w:t>
      </w:r>
      <w:bookmarkEnd w:id="16"/>
    </w:p>
    <w:p>
      <w:pPr>
        <w:spacing w:line="480" w:lineRule="exact"/>
        <w:ind w:firstLine="480" w:firstLineChars="200"/>
        <w:rPr>
          <w:rFonts w:hint="eastAsia" w:ascii="宋体" w:hAnsi="宋体" w:eastAsia="宋体" w:cs="宋体"/>
          <w:color w:val="FF0000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第一步：打开山东师范大学高等教育自学考试网址</w:t>
      </w:r>
      <w:r>
        <w:rPr>
          <w:rStyle w:val="9"/>
          <w:rFonts w:hint="eastAsia" w:ascii="宋体" w:hAnsi="宋体" w:eastAsia="宋体" w:cs="宋体"/>
          <w:sz w:val="24"/>
          <w:szCs w:val="22"/>
        </w:rPr>
        <w:fldChar w:fldCharType="begin"/>
      </w:r>
      <w:r>
        <w:rPr>
          <w:rStyle w:val="9"/>
          <w:rFonts w:hint="eastAsia" w:ascii="宋体" w:hAnsi="宋体" w:eastAsia="宋体" w:cs="宋体"/>
          <w:sz w:val="24"/>
          <w:szCs w:val="22"/>
        </w:rPr>
        <w:instrText xml:space="preserve"> HYPERLINK "http://sszk.sdcen.cn" </w:instrText>
      </w:r>
      <w:r>
        <w:rPr>
          <w:rStyle w:val="9"/>
          <w:rFonts w:hint="eastAsia" w:ascii="宋体" w:hAnsi="宋体" w:eastAsia="宋体" w:cs="宋体"/>
          <w:sz w:val="24"/>
          <w:szCs w:val="22"/>
        </w:rPr>
        <w:fldChar w:fldCharType="separate"/>
      </w:r>
      <w:r>
        <w:rPr>
          <w:rStyle w:val="8"/>
          <w:rFonts w:hint="eastAsia" w:ascii="宋体" w:hAnsi="宋体" w:eastAsia="宋体" w:cs="宋体"/>
          <w:sz w:val="24"/>
          <w:szCs w:val="22"/>
        </w:rPr>
        <w:t>http://sszk.sdcen.cn</w:t>
      </w:r>
      <w:r>
        <w:rPr>
          <w:rStyle w:val="9"/>
          <w:rFonts w:hint="eastAsia" w:ascii="宋体" w:hAnsi="宋体" w:eastAsia="宋体" w:cs="宋体"/>
          <w:sz w:val="24"/>
          <w:szCs w:val="22"/>
        </w:rPr>
        <w:fldChar w:fldCharType="end"/>
      </w:r>
      <w:r>
        <w:rPr>
          <w:rStyle w:val="9"/>
          <w:rFonts w:hint="eastAsia" w:ascii="宋体" w:hAnsi="宋体" w:eastAsia="宋体" w:cs="宋体"/>
          <w:color w:val="auto"/>
          <w:sz w:val="24"/>
          <w:szCs w:val="22"/>
          <w:u w:val="none"/>
          <w:lang w:eastAsia="zh-CN"/>
        </w:rPr>
        <w:t>（</w:t>
      </w:r>
      <w:r>
        <w:rPr>
          <w:rFonts w:hint="eastAsia" w:asciiTheme="minorEastAsia" w:hAnsiTheme="minorEastAsia" w:cstheme="minorEastAsia"/>
          <w:color w:val="FF0000"/>
          <w:sz w:val="24"/>
        </w:rPr>
        <w:t>建议学生使用谷歌、火狐、IE9以上浏览器使用平台</w:t>
      </w:r>
      <w:r>
        <w:rPr>
          <w:rStyle w:val="9"/>
          <w:rFonts w:hint="eastAsia" w:ascii="宋体" w:hAnsi="宋体" w:eastAsia="宋体" w:cs="宋体"/>
          <w:color w:val="auto"/>
          <w:sz w:val="24"/>
          <w:u w:val="none"/>
        </w:rPr>
        <w:t>）</w:t>
      </w:r>
      <w:r>
        <w:rPr>
          <w:rFonts w:hint="eastAsia" w:ascii="宋体" w:hAnsi="宋体" w:eastAsia="宋体" w:cs="宋体"/>
          <w:sz w:val="24"/>
        </w:rPr>
        <w:t>，点击</w:t>
      </w:r>
      <w:r>
        <w:rPr>
          <w:rFonts w:hint="eastAsia" w:ascii="宋体" w:hAnsi="宋体" w:eastAsia="宋体" w:cs="宋体"/>
          <w:sz w:val="24"/>
          <w:lang w:val="en-US" w:eastAsia="zh-CN"/>
        </w:rPr>
        <w:t>网站首页右侧的</w:t>
      </w:r>
      <w:r>
        <w:rPr>
          <w:rFonts w:hint="eastAsia" w:ascii="宋体" w:hAnsi="宋体" w:eastAsia="宋体" w:cs="宋体"/>
          <w:sz w:val="24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强化实践能力培养考核管理系统登录</w:t>
      </w:r>
      <w:r>
        <w:rPr>
          <w:rFonts w:hint="eastAsia" w:ascii="宋体" w:hAnsi="宋体" w:eastAsia="宋体" w:cs="宋体"/>
          <w:sz w:val="24"/>
        </w:rPr>
        <w:t>”输入用户名和密码。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用户名</w:t>
      </w:r>
      <w:r>
        <w:rPr>
          <w:rFonts w:hint="eastAsia" w:ascii="宋体" w:hAnsi="宋体" w:cs="仿宋_GB2312"/>
          <w:kern w:val="24"/>
          <w:sz w:val="24"/>
          <w:szCs w:val="24"/>
        </w:rPr>
        <w:t>为考生</w:t>
      </w:r>
      <w:r>
        <w:rPr>
          <w:rFonts w:hint="eastAsia" w:ascii="宋体" w:hAnsi="宋体" w:cs="仿宋_GB2312"/>
          <w:color w:val="000000"/>
          <w:sz w:val="24"/>
          <w:szCs w:val="24"/>
        </w:rPr>
        <w:t>本人</w:t>
      </w:r>
      <w:r>
        <w:rPr>
          <w:rFonts w:ascii="宋体" w:hAnsi="宋体" w:cs="仿宋_GB2312"/>
          <w:b/>
          <w:color w:val="000000"/>
          <w:sz w:val="24"/>
          <w:szCs w:val="24"/>
        </w:rPr>
        <w:t>准考证号</w:t>
      </w:r>
      <w:r>
        <w:rPr>
          <w:rFonts w:hint="eastAsia" w:ascii="宋体" w:hAnsi="宋体" w:cs="仿宋_GB2312"/>
          <w:kern w:val="24"/>
          <w:sz w:val="24"/>
          <w:szCs w:val="24"/>
        </w:rPr>
        <w:t>，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登录密码</w:t>
      </w:r>
      <w:r>
        <w:rPr>
          <w:rFonts w:hint="eastAsia" w:ascii="宋体" w:hAnsi="宋体" w:cs="仿宋_GB2312"/>
          <w:kern w:val="24"/>
          <w:sz w:val="24"/>
          <w:szCs w:val="24"/>
        </w:rPr>
        <w:t>为考生之前登录时自行设定的密码，登录类型为“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学生</w:t>
      </w:r>
      <w:r>
        <w:rPr>
          <w:rFonts w:hint="eastAsia" w:ascii="宋体" w:hAnsi="宋体" w:cs="仿宋_GB2312"/>
          <w:kern w:val="24"/>
          <w:sz w:val="24"/>
          <w:szCs w:val="24"/>
        </w:rPr>
        <w:t>”。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首次登录密码</w:t>
      </w:r>
      <w:r>
        <w:rPr>
          <w:rFonts w:hint="eastAsia" w:ascii="宋体" w:hAnsi="宋体" w:cs="仿宋_GB2312"/>
          <w:kern w:val="24"/>
          <w:sz w:val="24"/>
          <w:szCs w:val="24"/>
        </w:rPr>
        <w:t>为考生本人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身份证号码后六位</w:t>
      </w:r>
      <w:r>
        <w:rPr>
          <w:rFonts w:hint="eastAsia" w:ascii="宋体" w:hAnsi="宋体" w:cs="仿宋_GB2312"/>
          <w:kern w:val="24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</w:rPr>
        <w:t>考虑到账号安全，登录后自行修改密码</w:t>
      </w:r>
      <w:r>
        <w:rPr>
          <w:rFonts w:hint="eastAsia" w:ascii="宋体" w:hAnsi="宋体" w:eastAsia="宋体" w:cs="宋体"/>
          <w:sz w:val="24"/>
          <w:lang w:eastAsia="zh-CN"/>
        </w:rPr>
        <w:t>。（</w:t>
      </w:r>
      <w:r>
        <w:rPr>
          <w:rFonts w:hint="eastAsia" w:ascii="宋体" w:hAnsi="宋体" w:eastAsia="宋体" w:cs="宋体"/>
          <w:color w:val="FF0000"/>
          <w:sz w:val="24"/>
          <w:lang w:val="en-US" w:eastAsia="zh-CN"/>
        </w:rPr>
        <w:t>注意：社会工作（本科）的考生</w:t>
      </w:r>
      <w:r>
        <w:rPr>
          <w:rFonts w:hint="eastAsia" w:ascii="宋体" w:hAnsi="宋体" w:eastAsia="宋体" w:cs="宋体"/>
          <w:b/>
          <w:bCs/>
          <w:color w:val="FF0000"/>
          <w:sz w:val="24"/>
          <w:lang w:val="en-US" w:eastAsia="zh-CN"/>
        </w:rPr>
        <w:t>首次登录</w:t>
      </w:r>
      <w:r>
        <w:rPr>
          <w:rFonts w:hint="eastAsia" w:ascii="宋体" w:hAnsi="宋体" w:eastAsia="宋体" w:cs="宋体"/>
          <w:color w:val="FF0000"/>
          <w:sz w:val="24"/>
          <w:lang w:val="en-US" w:eastAsia="zh-CN"/>
        </w:rPr>
        <w:t>须先注册再登录；学前教育专业（本科）、旅游管理专业（本科）、汉语言文学专业（本科）三个专业的考生直接登录无须注册</w:t>
      </w:r>
      <w:r>
        <w:rPr>
          <w:rFonts w:hint="eastAsia" w:ascii="宋体" w:hAnsi="宋体" w:eastAsia="宋体" w:cs="宋体"/>
          <w:sz w:val="24"/>
          <w:lang w:val="en-US" w:eastAsia="zh-CN"/>
        </w:rPr>
        <w:t>）。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5420" cy="2368550"/>
            <wp:effectExtent l="0" t="0" r="7620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071"/>
        </w:tabs>
        <w:jc w:val="left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783205"/>
            <wp:effectExtent l="0" t="0" r="1905" b="5715"/>
            <wp:docPr id="6" name="图片 6" descr="QQ图片2018122810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812281015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/>
          <w:sz w:val="24"/>
        </w:rPr>
        <w:t>登录成功</w:t>
      </w:r>
      <w:r>
        <w:rPr>
          <w:rFonts w:hint="eastAsia"/>
          <w:sz w:val="24"/>
          <w:lang w:val="en-US" w:eastAsia="zh-CN"/>
        </w:rPr>
        <w:t>后</w:t>
      </w:r>
      <w:r>
        <w:rPr>
          <w:rFonts w:hint="eastAsia"/>
          <w:sz w:val="24"/>
        </w:rPr>
        <w:t>，点击“</w:t>
      </w:r>
      <w:r>
        <w:rPr>
          <w:rFonts w:hint="eastAsia"/>
          <w:sz w:val="24"/>
          <w:lang w:val="en-US" w:eastAsia="zh-CN"/>
        </w:rPr>
        <w:t>学习</w:t>
      </w:r>
      <w:r>
        <w:rPr>
          <w:rFonts w:hint="eastAsia"/>
          <w:sz w:val="24"/>
        </w:rPr>
        <w:t>空间”进入学生空间首页，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确认个人信息是否正确、并绑定手机号。（</w:t>
      </w:r>
      <w:r>
        <w:rPr>
          <w:rFonts w:hint="eastAsia"/>
          <w:color w:val="FF0000"/>
          <w:sz w:val="24"/>
          <w:lang w:val="en-US" w:eastAsia="zh-CN"/>
        </w:rPr>
        <w:t>请考生务必填写正确的手机号，更换手机号后及时在系统里修改，以免接收不到相关考核短信通知，影响考核成绩。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jc w:val="center"/>
      </w:pPr>
      <w:r>
        <w:drawing>
          <wp:inline distT="0" distB="0" distL="114300" distR="114300">
            <wp:extent cx="5270500" cy="3204845"/>
            <wp:effectExtent l="0" t="0" r="2540" b="1079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第三步：在“个人信息”页面修改已绑定的手机号和登录密码。</w:t>
      </w:r>
    </w:p>
    <w:p>
      <w:r>
        <w:drawing>
          <wp:inline distT="0" distB="0" distL="114300" distR="114300">
            <wp:extent cx="5269865" cy="2014855"/>
            <wp:effectExtent l="0" t="0" r="3175" b="1206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1936750"/>
            <wp:effectExtent l="0" t="0" r="13970" b="1397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1135" cy="1588135"/>
            <wp:effectExtent l="0" t="0" r="5715" b="12065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7" w:name="_Toc11303_WPSOffice_Level2"/>
      <w:r>
        <w:rPr>
          <w:rFonts w:hint="eastAsia"/>
          <w:lang w:val="en-US" w:eastAsia="zh-CN"/>
        </w:rPr>
        <w:t>2.2通知公告</w:t>
      </w:r>
      <w:bookmarkEnd w:id="17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进入【通知公告】页面，可以查看学校发送的通知。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587500"/>
            <wp:effectExtent l="0" t="0" r="12065" b="1270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8" w:name="_Toc20478_WPSOffice_Level2"/>
      <w:r>
        <w:rPr>
          <w:rFonts w:hint="eastAsia"/>
          <w:lang w:val="en-US" w:eastAsia="zh-CN"/>
        </w:rPr>
        <w:t>2.3课程报考</w:t>
      </w:r>
      <w:bookmarkEnd w:id="18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第一步：进入【我要报考】页面，选中课程再点击“确认报考”按钮。</w:t>
      </w:r>
    </w:p>
    <w:p>
      <w:r>
        <w:drawing>
          <wp:inline distT="0" distB="0" distL="114300" distR="114300">
            <wp:extent cx="5274310" cy="2359025"/>
            <wp:effectExtent l="0" t="0" r="13970" b="317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第二步：报考课程无误后点击“确定”按钮，课程报考成功，下一步进行课程缴费。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058670"/>
            <wp:effectExtent l="0" t="0" r="0" b="1397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9" w:name="_Toc27720_WPSOffice_Level2"/>
      <w:r>
        <w:rPr>
          <w:rFonts w:hint="eastAsia"/>
          <w:lang w:val="en-US" w:eastAsia="zh-CN"/>
        </w:rPr>
        <w:t>2.4在线缴费</w:t>
      </w:r>
      <w:bookmarkEnd w:id="19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第一步：进入【我要缴费】页面，点击“生成订单”按钮。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7910" cy="1450340"/>
            <wp:effectExtent l="0" t="0" r="889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第二步：确认缴费金额无误后，点击“确</w:t>
      </w:r>
      <w:r>
        <w:rPr>
          <w:rFonts w:hint="eastAsia"/>
          <w:sz w:val="24"/>
          <w:lang w:val="en-US" w:eastAsia="zh-CN"/>
        </w:rPr>
        <w:t>定</w:t>
      </w:r>
      <w:r>
        <w:rPr>
          <w:rFonts w:hint="eastAsia"/>
          <w:sz w:val="24"/>
        </w:rPr>
        <w:t>”按钮</w:t>
      </w:r>
      <w:r>
        <w:rPr>
          <w:rFonts w:hint="eastAsia"/>
          <w:sz w:val="24"/>
          <w:lang w:val="en-US" w:eastAsia="zh-CN"/>
        </w:rPr>
        <w:t>进入支付页面</w:t>
      </w:r>
      <w:r>
        <w:rPr>
          <w:rFonts w:hint="eastAsia"/>
          <w:sz w:val="24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1892935"/>
            <wp:effectExtent l="0" t="0" r="1270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3"/>
        <w:ind w:left="360" w:firstLine="0" w:firstLine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第三步：等待报考受理结果，一分钟后刷新页面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7190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第四步：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报考受理后刷新页面出现，缴费提示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6993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第五步：前往“我要缴费”栏目，点击 生成订单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186309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第六步：弹出二维码，扫码前往商联支付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999105"/>
            <wp:effectExtent l="0" t="0" r="2540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第七步：填写登录信息，账号为准考证号、初始密码为666666.</w:t>
      </w:r>
    </w:p>
    <w:p>
      <w:pPr>
        <w:pStyle w:val="13"/>
        <w:numPr>
          <w:ilvl w:val="0"/>
          <w:numId w:val="0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11755" cy="5223510"/>
            <wp:effectExtent l="0" t="0" r="17145" b="15240"/>
            <wp:docPr id="14" name="图片 14" descr="Screenshot_2020-09-11-08-26-49-95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0-09-11-08-26-49-956_com.tencent.m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="360" w:left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第八步：点击“账单缴费”，按照提示一步步操作即可。</w:t>
      </w:r>
    </w:p>
    <w:p>
      <w:pPr>
        <w:pStyle w:val="13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8145" cy="5876290"/>
            <wp:effectExtent l="0" t="0" r="14605" b="10160"/>
            <wp:docPr id="36" name="图片 36" descr="Screenshot_2020-09-11-08-27-44-89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reenshot_2020-09-11-08-27-44-892_com.tencent.m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  <w:szCs w:val="22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2.5查看</w:t>
      </w:r>
      <w:r>
        <w:rPr>
          <w:rFonts w:hint="eastAsia"/>
          <w:b/>
          <w:bCs/>
          <w:sz w:val="28"/>
          <w:szCs w:val="24"/>
        </w:rPr>
        <w:t>费用明细</w:t>
      </w:r>
    </w:p>
    <w:p>
      <w:pPr>
        <w:ind w:firstLine="480" w:firstLineChars="200"/>
        <w:rPr>
          <w:rFonts w:hint="eastAsia" w:eastAsiaTheme="minor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</w:rPr>
        <w:t>可以在“费用明细”中查看自己的缴费订单详情。</w:t>
      </w:r>
      <w:r>
        <w:rPr>
          <w:rFonts w:hint="eastAsia"/>
          <w:sz w:val="24"/>
          <w:szCs w:val="22"/>
          <w:lang w:val="en-US" w:eastAsia="zh-CN"/>
        </w:rPr>
        <w:t>缴费状态为“缴费成功”表示已支付成功，缴费状态为“订单已失效”表示缴费失败，缴费失败的重新点击生成订单进行缴费即可。</w:t>
      </w:r>
    </w:p>
    <w:p>
      <w:r>
        <w:drawing>
          <wp:inline distT="0" distB="0" distL="114300" distR="114300">
            <wp:extent cx="5269865" cy="1788795"/>
            <wp:effectExtent l="0" t="0" r="6985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725295"/>
            <wp:effectExtent l="0" t="0" r="10795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缴费成功后，进入【我的课程】页面，点击课程名称进入课程查看课程大纲、模拟试题、提交考核作业等。</w:t>
      </w:r>
    </w:p>
    <w:p/>
    <w:p>
      <w:r>
        <w:drawing>
          <wp:inline distT="0" distB="0" distL="114300" distR="114300">
            <wp:extent cx="5271770" cy="1503045"/>
            <wp:effectExtent l="0" t="0" r="1270" b="5715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</w:pPr>
      <w:bookmarkStart w:id="20" w:name="_Toc16362_WPSOffice_Level2"/>
      <w:r>
        <w:rPr>
          <w:rFonts w:hint="eastAsia"/>
          <w:lang w:val="en-US" w:eastAsia="zh-CN"/>
        </w:rPr>
        <w:t>2.6课程大纲</w:t>
      </w:r>
      <w:bookmarkEnd w:id="20"/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进入【课程学习】页面，点击链接即可查看课程大纲。</w:t>
      </w:r>
    </w:p>
    <w:p>
      <w:r>
        <w:drawing>
          <wp:inline distT="0" distB="0" distL="114300" distR="114300">
            <wp:extent cx="5266055" cy="2352675"/>
            <wp:effectExtent l="0" t="0" r="1079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21" w:name="_Toc19373_WPSOffice_Level2"/>
      <w:r>
        <w:rPr>
          <w:rFonts w:hint="eastAsia"/>
          <w:lang w:val="en-US" w:eastAsia="zh-CN"/>
        </w:rPr>
        <w:t>2.7模拟试题</w:t>
      </w:r>
      <w:bookmarkEnd w:id="21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进入【模拟试题】页面，点开标题后再点击链接即可查看模拟试题内容。</w:t>
      </w:r>
    </w:p>
    <w:p>
      <w:r>
        <w:drawing>
          <wp:inline distT="0" distB="0" distL="114300" distR="114300">
            <wp:extent cx="5268595" cy="1409065"/>
            <wp:effectExtent l="0" t="0" r="8255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879600"/>
            <wp:effectExtent l="0" t="0" r="7620" b="635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22" w:name="_Toc21465_WPSOffice_Level2"/>
      <w:r>
        <w:rPr>
          <w:rFonts w:hint="eastAsia"/>
          <w:lang w:val="en-US" w:eastAsia="zh-CN"/>
        </w:rPr>
        <w:t>2.8综合考试</w:t>
      </w:r>
      <w:bookmarkEnd w:id="22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第一步：进入【综合考试】页面，点击“答题”按钮。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675" cy="1395730"/>
            <wp:effectExtent l="0" t="0" r="3175" b="1397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sz w:val="24"/>
          <w:szCs w:val="32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32"/>
          <w:lang w:val="en-US" w:eastAsia="zh-CN"/>
        </w:rPr>
        <w:t>第二步：点击“进入答题”按钮进入答题页面。</w:t>
      </w:r>
    </w:p>
    <w:p>
      <w:r>
        <w:drawing>
          <wp:inline distT="0" distB="0" distL="114300" distR="114300">
            <wp:extent cx="5266055" cy="1603375"/>
            <wp:effectExtent l="0" t="0" r="10795" b="1587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第三步：点击“开始答题”按钮，确定开始答题后才能答题并提交答案。</w:t>
      </w:r>
      <w:r>
        <w:rPr>
          <w:rFonts w:hint="eastAsia"/>
          <w:sz w:val="24"/>
          <w:szCs w:val="32"/>
          <w:highlight w:val="yellow"/>
          <w:lang w:val="en-US" w:eastAsia="zh-CN"/>
        </w:rPr>
        <w:t>考生只有一次答题机会，确定开始答题后，</w:t>
      </w:r>
      <w:r>
        <w:rPr>
          <w:rFonts w:hint="eastAsia"/>
          <w:color w:val="000000" w:themeColor="text1"/>
          <w:sz w:val="24"/>
          <w:szCs w:val="32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请务必在规定的时间内一次性完成答题并提交。</w:t>
      </w:r>
    </w:p>
    <w:p>
      <w:r>
        <w:drawing>
          <wp:inline distT="0" distB="0" distL="114300" distR="114300">
            <wp:extent cx="5272405" cy="239776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106930"/>
            <wp:effectExtent l="0" t="0" r="63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第四步：输入所有题目答案，最后点击“提交答案”按钮。</w:t>
      </w:r>
    </w:p>
    <w:p>
      <w:r>
        <w:drawing>
          <wp:inline distT="0" distB="0" distL="114300" distR="114300">
            <wp:extent cx="5266055" cy="1988820"/>
            <wp:effectExtent l="0" t="0" r="10795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第五步：提交答案成功后，“待批阅”状态表示考核作业未被批阅，“已批阅”状态表示考核作业已被批阅，教师批阅后才能查看考核分数。</w:t>
      </w:r>
    </w:p>
    <w:p>
      <w:r>
        <w:drawing>
          <wp:inline distT="0" distB="0" distL="114300" distR="114300">
            <wp:extent cx="5273675" cy="2599690"/>
            <wp:effectExtent l="0" t="0" r="3175" b="1016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2"/>
          <w:lang w:val="en-US" w:eastAsia="zh-CN"/>
        </w:rPr>
      </w:pPr>
      <w:bookmarkStart w:id="23" w:name="_Toc15017_WPSOffice_Level2"/>
      <w:r>
        <w:rPr>
          <w:rFonts w:hint="eastAsia"/>
          <w:szCs w:val="22"/>
          <w:lang w:val="en-US" w:eastAsia="zh-CN"/>
        </w:rPr>
        <w:t>2.9留言板</w:t>
      </w:r>
      <w:bookmarkEnd w:id="23"/>
    </w:p>
    <w:p>
      <w:p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在使用平台过程中，考生有疑问可以在平台首页使用留言板的功能。</w:t>
      </w:r>
    </w:p>
    <w:p>
      <w:p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第一步：进入【留言板】模板。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2710" cy="2477770"/>
            <wp:effectExtent l="0" t="0" r="8890" b="635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第二步：添加留言。</w:t>
      </w:r>
    </w:p>
    <w:p>
      <w:r>
        <w:drawing>
          <wp:inline distT="0" distB="0" distL="114300" distR="114300">
            <wp:extent cx="5266690" cy="1792605"/>
            <wp:effectExtent l="0" t="0" r="10160" b="1714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第三步：点击留言内容即可查看回复。</w:t>
      </w:r>
    </w:p>
    <w:p>
      <w:r>
        <w:drawing>
          <wp:inline distT="0" distB="0" distL="114300" distR="114300">
            <wp:extent cx="5270500" cy="1591945"/>
            <wp:effectExtent l="0" t="0" r="6350" b="825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051560"/>
            <wp:effectExtent l="0" t="0" r="10160" b="1524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24" w:name="_Toc17203_WPSOffice_Level2"/>
      <w:r>
        <w:rPr>
          <w:rFonts w:hint="eastAsia"/>
          <w:color w:val="auto"/>
          <w:lang w:val="en-US" w:eastAsia="zh-CN"/>
        </w:rPr>
        <w:t>2.10在线注册</w:t>
      </w:r>
      <w:bookmarkEnd w:id="24"/>
    </w:p>
    <w:p>
      <w:pPr>
        <w:ind w:left="240" w:hanging="240" w:hangingChars="1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u w:val="none"/>
        </w:rPr>
        <w:instrText xml:space="preserve"> HYPERLINK "http://sszk.sdcen.cn" </w:instrTex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separate"/>
      </w:r>
      <w:r>
        <w:rPr>
          <w:rStyle w:val="9"/>
          <w:rFonts w:hint="eastAsia" w:ascii="宋体" w:hAnsi="宋体" w:eastAsia="宋体" w:cs="宋体"/>
          <w:sz w:val="24"/>
        </w:rPr>
        <w:t>http://sszk.sdcen.cn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end"/>
      </w:r>
      <w:r>
        <w:rPr>
          <w:rFonts w:hint="eastAsia" w:ascii="宋体" w:hAnsi="宋体" w:eastAsia="宋体" w:cs="宋体"/>
          <w:sz w:val="24"/>
          <w:lang w:val="en-US" w:eastAsia="zh-CN"/>
        </w:rPr>
        <w:t>进入网站首页右侧的“强化实践能力培养考核管理系统登录”</w:t>
      </w:r>
    </w:p>
    <w:p>
      <w:r>
        <w:drawing>
          <wp:inline distT="0" distB="0" distL="114300" distR="114300">
            <wp:extent cx="5266690" cy="2272030"/>
            <wp:effectExtent l="0" t="0" r="6350" b="1397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51780" cy="2333625"/>
            <wp:effectExtent l="0" t="0" r="1270" b="9525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第二步：在注册页面上填写个人信息。</w:t>
      </w:r>
    </w:p>
    <w:p>
      <w:r>
        <w:drawing>
          <wp:inline distT="0" distB="0" distL="114300" distR="114300">
            <wp:extent cx="4346575" cy="3973195"/>
            <wp:effectExtent l="0" t="0" r="1206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第三步：出现下图的提示表示已注册成功，考生可以登录“强化实践能力培养考核管理系统”。详细的登录操作请参考“2.1学生登录”。</w:t>
      </w:r>
    </w:p>
    <w:p>
      <w:pPr>
        <w:jc w:val="center"/>
      </w:pPr>
      <w:r>
        <w:drawing>
          <wp:inline distT="0" distB="0" distL="114300" distR="114300">
            <wp:extent cx="5119370" cy="3345180"/>
            <wp:effectExtent l="0" t="0" r="1270" b="762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25" w:name="_Toc471_WPSOffice_Level2"/>
      <w:r>
        <w:rPr>
          <w:rFonts w:hint="eastAsia"/>
          <w:lang w:val="en-US" w:eastAsia="zh-CN"/>
        </w:rPr>
        <w:t>2.11找回密码</w:t>
      </w:r>
      <w:bookmarkEnd w:id="25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考生忘记密码后，可以通过准考证号和绑定的手机号重新设置登录密码。</w:t>
      </w:r>
    </w:p>
    <w:p>
      <w:pPr>
        <w:ind w:left="240" w:hanging="240" w:hanging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HYPERLINK "http://sszk.sdcen.cn"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Style w:val="8"/>
          <w:rFonts w:hint="eastAsia" w:ascii="宋体" w:hAnsi="宋体" w:eastAsia="宋体" w:cs="宋体"/>
          <w:sz w:val="24"/>
        </w:rPr>
        <w:t>http://sszk.sdcen.cn</w:t>
      </w:r>
      <w:r>
        <w:rPr>
          <w:rFonts w:hint="eastAsia" w:ascii="宋体" w:hAnsi="宋体" w:eastAsia="宋体" w:cs="宋体"/>
          <w:sz w:val="24"/>
        </w:rPr>
        <w:fldChar w:fldCharType="end"/>
      </w:r>
      <w:r>
        <w:rPr>
          <w:rFonts w:hint="eastAsia"/>
          <w:sz w:val="24"/>
          <w:szCs w:val="32"/>
          <w:lang w:val="en-US" w:eastAsia="zh-CN"/>
        </w:rPr>
        <w:t>进入网站首页右侧的“强化实践能力培养考核管理系统登录”。</w:t>
      </w:r>
    </w:p>
    <w:p>
      <w:r>
        <w:drawing>
          <wp:inline distT="0" distB="0" distL="114300" distR="114300">
            <wp:extent cx="5266690" cy="2272030"/>
            <wp:effectExtent l="0" t="0" r="6350" b="1397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第二步：点击找回密码按钮。</w:t>
      </w:r>
    </w:p>
    <w:p>
      <w:r>
        <w:drawing>
          <wp:inline distT="0" distB="0" distL="114300" distR="114300">
            <wp:extent cx="5066665" cy="3418840"/>
            <wp:effectExtent l="0" t="0" r="63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第三步：填写准考证号、手机号、验证码、输入新密码、确认密码，最后点击“重置密码”按钮，重置后使用新密码登录系统。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26965" cy="3332480"/>
            <wp:effectExtent l="0" t="0" r="10795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26" w:name="_Toc20374_WPSOffice_Level2"/>
      <w:r>
        <w:rPr>
          <w:rFonts w:hint="eastAsia"/>
          <w:lang w:val="en-US" w:eastAsia="zh-CN"/>
        </w:rPr>
        <w:t>2.12</w:t>
      </w:r>
      <w:bookmarkStart w:id="27" w:name="_GoBack"/>
      <w:bookmarkEnd w:id="27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</w:instrText>
      </w:r>
      <w:bookmarkEnd w:id="26"/>
      <w:r>
        <w:rPr>
          <w:rFonts w:hint="eastAsia"/>
          <w:lang w:val="en-US" w:eastAsia="zh-CN"/>
        </w:rPr>
        <w:instrText xml:space="preserve">INK \l "_Toc6588"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技术服务联系方式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sz w:val="28"/>
          <w:szCs w:val="32"/>
        </w:rPr>
        <w:t>在使用“</w:t>
      </w:r>
      <w:r>
        <w:rPr>
          <w:rFonts w:hint="eastAsia"/>
          <w:sz w:val="28"/>
          <w:szCs w:val="32"/>
          <w:lang w:val="en-US" w:eastAsia="zh-CN"/>
        </w:rPr>
        <w:t>强化实践能力培养考核管理系统</w:t>
      </w:r>
      <w:r>
        <w:rPr>
          <w:rFonts w:hint="eastAsia"/>
          <w:sz w:val="28"/>
          <w:szCs w:val="32"/>
        </w:rPr>
        <w:t>”过程中有任何问题请拨打电话0532—86993692。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NTIJ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EFB973"/>
    <w:multiLevelType w:val="singleLevel"/>
    <w:tmpl w:val="BCEFB97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43C14"/>
    <w:rsid w:val="00A47C5B"/>
    <w:rsid w:val="00B37866"/>
    <w:rsid w:val="00CE29BD"/>
    <w:rsid w:val="00DD52A1"/>
    <w:rsid w:val="013B42FC"/>
    <w:rsid w:val="013D2031"/>
    <w:rsid w:val="01495750"/>
    <w:rsid w:val="01FD2513"/>
    <w:rsid w:val="02C65BED"/>
    <w:rsid w:val="02D413AC"/>
    <w:rsid w:val="02F86B10"/>
    <w:rsid w:val="039B1CA2"/>
    <w:rsid w:val="03B92E3D"/>
    <w:rsid w:val="03C87F52"/>
    <w:rsid w:val="03FB6864"/>
    <w:rsid w:val="04A3142E"/>
    <w:rsid w:val="04BA4A07"/>
    <w:rsid w:val="04BE788A"/>
    <w:rsid w:val="04F54064"/>
    <w:rsid w:val="055F120F"/>
    <w:rsid w:val="05C3718A"/>
    <w:rsid w:val="05D0173C"/>
    <w:rsid w:val="05D73418"/>
    <w:rsid w:val="062426AE"/>
    <w:rsid w:val="06273BA8"/>
    <w:rsid w:val="063026BC"/>
    <w:rsid w:val="063201F9"/>
    <w:rsid w:val="064546CD"/>
    <w:rsid w:val="06DB514E"/>
    <w:rsid w:val="075E56EA"/>
    <w:rsid w:val="0779748E"/>
    <w:rsid w:val="08B54C1C"/>
    <w:rsid w:val="08E97B11"/>
    <w:rsid w:val="096F1721"/>
    <w:rsid w:val="09754389"/>
    <w:rsid w:val="098D384E"/>
    <w:rsid w:val="09E40EC0"/>
    <w:rsid w:val="09E94BF1"/>
    <w:rsid w:val="0A8326DF"/>
    <w:rsid w:val="0AA122FC"/>
    <w:rsid w:val="0ABE0662"/>
    <w:rsid w:val="0B0B2BF8"/>
    <w:rsid w:val="0B1153A5"/>
    <w:rsid w:val="0BE21E9F"/>
    <w:rsid w:val="0BE8537C"/>
    <w:rsid w:val="0BF859A0"/>
    <w:rsid w:val="0C7F1EB8"/>
    <w:rsid w:val="0CA47C78"/>
    <w:rsid w:val="0CB81EE1"/>
    <w:rsid w:val="0D9E487E"/>
    <w:rsid w:val="0DB911A7"/>
    <w:rsid w:val="0E4E37F1"/>
    <w:rsid w:val="0E665F49"/>
    <w:rsid w:val="0E9A3A26"/>
    <w:rsid w:val="0F06108D"/>
    <w:rsid w:val="0F465399"/>
    <w:rsid w:val="0F4960FA"/>
    <w:rsid w:val="0F4C6068"/>
    <w:rsid w:val="0F7672B6"/>
    <w:rsid w:val="0FA3501B"/>
    <w:rsid w:val="0FA70546"/>
    <w:rsid w:val="0FCD02A5"/>
    <w:rsid w:val="10B93491"/>
    <w:rsid w:val="10F518AA"/>
    <w:rsid w:val="11681D0C"/>
    <w:rsid w:val="11786C4E"/>
    <w:rsid w:val="1284275F"/>
    <w:rsid w:val="12A1735D"/>
    <w:rsid w:val="12CF0731"/>
    <w:rsid w:val="131966FF"/>
    <w:rsid w:val="134A0D5E"/>
    <w:rsid w:val="1388410F"/>
    <w:rsid w:val="14852B5B"/>
    <w:rsid w:val="150E6890"/>
    <w:rsid w:val="157504F3"/>
    <w:rsid w:val="158C6FAB"/>
    <w:rsid w:val="15C26DEE"/>
    <w:rsid w:val="165C7F75"/>
    <w:rsid w:val="17A23949"/>
    <w:rsid w:val="17A26633"/>
    <w:rsid w:val="18284234"/>
    <w:rsid w:val="182B50E3"/>
    <w:rsid w:val="187B7857"/>
    <w:rsid w:val="18C306B5"/>
    <w:rsid w:val="18FB7826"/>
    <w:rsid w:val="1917518F"/>
    <w:rsid w:val="191E001F"/>
    <w:rsid w:val="19C7659E"/>
    <w:rsid w:val="1A1B2E28"/>
    <w:rsid w:val="1A4868A6"/>
    <w:rsid w:val="1A4C4A91"/>
    <w:rsid w:val="1A747B79"/>
    <w:rsid w:val="1A9C21D1"/>
    <w:rsid w:val="1B594744"/>
    <w:rsid w:val="1B6737CE"/>
    <w:rsid w:val="1B845B97"/>
    <w:rsid w:val="1B9E11A2"/>
    <w:rsid w:val="1BB56CC4"/>
    <w:rsid w:val="1BC94C12"/>
    <w:rsid w:val="1C310E0F"/>
    <w:rsid w:val="1C63011F"/>
    <w:rsid w:val="1C74010D"/>
    <w:rsid w:val="1C87676A"/>
    <w:rsid w:val="1CA74B0B"/>
    <w:rsid w:val="1CED2D3C"/>
    <w:rsid w:val="1D114CC9"/>
    <w:rsid w:val="1D1A31EE"/>
    <w:rsid w:val="1D2C30F4"/>
    <w:rsid w:val="1D735586"/>
    <w:rsid w:val="1D812556"/>
    <w:rsid w:val="1D960317"/>
    <w:rsid w:val="1DD0027D"/>
    <w:rsid w:val="1E171147"/>
    <w:rsid w:val="1E6702A9"/>
    <w:rsid w:val="1EEB46A1"/>
    <w:rsid w:val="1F762FDD"/>
    <w:rsid w:val="1F952EDC"/>
    <w:rsid w:val="1FC56EF6"/>
    <w:rsid w:val="20421A09"/>
    <w:rsid w:val="20A36E15"/>
    <w:rsid w:val="20A54126"/>
    <w:rsid w:val="20E17246"/>
    <w:rsid w:val="20F02B3E"/>
    <w:rsid w:val="211E7F35"/>
    <w:rsid w:val="216C66FD"/>
    <w:rsid w:val="216D361B"/>
    <w:rsid w:val="21827EF4"/>
    <w:rsid w:val="21916DB7"/>
    <w:rsid w:val="21F11E22"/>
    <w:rsid w:val="222A532C"/>
    <w:rsid w:val="22D81AA5"/>
    <w:rsid w:val="230868F6"/>
    <w:rsid w:val="231673C1"/>
    <w:rsid w:val="23ED0CB0"/>
    <w:rsid w:val="24003D3E"/>
    <w:rsid w:val="242E4726"/>
    <w:rsid w:val="2430265F"/>
    <w:rsid w:val="24394928"/>
    <w:rsid w:val="247E114B"/>
    <w:rsid w:val="24853ED3"/>
    <w:rsid w:val="252E1377"/>
    <w:rsid w:val="25633D52"/>
    <w:rsid w:val="259D2C30"/>
    <w:rsid w:val="25C634DD"/>
    <w:rsid w:val="25D03283"/>
    <w:rsid w:val="2601222B"/>
    <w:rsid w:val="2658714A"/>
    <w:rsid w:val="265B54E3"/>
    <w:rsid w:val="266B15EC"/>
    <w:rsid w:val="26A410BD"/>
    <w:rsid w:val="26CF5A56"/>
    <w:rsid w:val="272E62FA"/>
    <w:rsid w:val="27760146"/>
    <w:rsid w:val="27C879B6"/>
    <w:rsid w:val="28811ED8"/>
    <w:rsid w:val="28AE63FB"/>
    <w:rsid w:val="28C130AE"/>
    <w:rsid w:val="28D1221A"/>
    <w:rsid w:val="28E96291"/>
    <w:rsid w:val="2914314D"/>
    <w:rsid w:val="2A2452EA"/>
    <w:rsid w:val="2A3863CA"/>
    <w:rsid w:val="2A49031E"/>
    <w:rsid w:val="2A5A3528"/>
    <w:rsid w:val="2A60303D"/>
    <w:rsid w:val="2AB824CF"/>
    <w:rsid w:val="2AEF122C"/>
    <w:rsid w:val="2B356328"/>
    <w:rsid w:val="2B4C073F"/>
    <w:rsid w:val="2B7C44DD"/>
    <w:rsid w:val="2C4110A3"/>
    <w:rsid w:val="2C902304"/>
    <w:rsid w:val="2CDA55FE"/>
    <w:rsid w:val="2D05711E"/>
    <w:rsid w:val="2D0911BD"/>
    <w:rsid w:val="2D0B2C87"/>
    <w:rsid w:val="2D0F7E1C"/>
    <w:rsid w:val="2D7E4425"/>
    <w:rsid w:val="2DC606FB"/>
    <w:rsid w:val="2E3E57C9"/>
    <w:rsid w:val="2E465689"/>
    <w:rsid w:val="2E492103"/>
    <w:rsid w:val="2E826206"/>
    <w:rsid w:val="2F5D1A52"/>
    <w:rsid w:val="306010F3"/>
    <w:rsid w:val="306B3C4B"/>
    <w:rsid w:val="30C80554"/>
    <w:rsid w:val="31135E66"/>
    <w:rsid w:val="3125278C"/>
    <w:rsid w:val="31711E25"/>
    <w:rsid w:val="317433BC"/>
    <w:rsid w:val="31E166F7"/>
    <w:rsid w:val="32663883"/>
    <w:rsid w:val="326B661A"/>
    <w:rsid w:val="32A359C0"/>
    <w:rsid w:val="338B525F"/>
    <w:rsid w:val="33C466F8"/>
    <w:rsid w:val="33E85EB9"/>
    <w:rsid w:val="341E76BB"/>
    <w:rsid w:val="344B6EBD"/>
    <w:rsid w:val="345648D4"/>
    <w:rsid w:val="348F72E5"/>
    <w:rsid w:val="34AA51D1"/>
    <w:rsid w:val="34BB7AE4"/>
    <w:rsid w:val="352D4B47"/>
    <w:rsid w:val="354049CD"/>
    <w:rsid w:val="356129A2"/>
    <w:rsid w:val="363F3D62"/>
    <w:rsid w:val="3672790B"/>
    <w:rsid w:val="36B665A1"/>
    <w:rsid w:val="372248D8"/>
    <w:rsid w:val="37451ACD"/>
    <w:rsid w:val="37B54CDA"/>
    <w:rsid w:val="37E2035F"/>
    <w:rsid w:val="38B62C93"/>
    <w:rsid w:val="399870F8"/>
    <w:rsid w:val="3A010AAD"/>
    <w:rsid w:val="3A2E0912"/>
    <w:rsid w:val="3A557F8F"/>
    <w:rsid w:val="3A7B5CA9"/>
    <w:rsid w:val="3A874858"/>
    <w:rsid w:val="3AB765E1"/>
    <w:rsid w:val="3ABE417D"/>
    <w:rsid w:val="3AD50424"/>
    <w:rsid w:val="3B7817F0"/>
    <w:rsid w:val="3C48753D"/>
    <w:rsid w:val="3C5158AB"/>
    <w:rsid w:val="3C870CB4"/>
    <w:rsid w:val="3CAA23BE"/>
    <w:rsid w:val="3CB26412"/>
    <w:rsid w:val="3CBE3A55"/>
    <w:rsid w:val="3CC27C2B"/>
    <w:rsid w:val="3D297600"/>
    <w:rsid w:val="3D425D99"/>
    <w:rsid w:val="3D5127A8"/>
    <w:rsid w:val="3D833737"/>
    <w:rsid w:val="3D83464E"/>
    <w:rsid w:val="3D854A04"/>
    <w:rsid w:val="3D897443"/>
    <w:rsid w:val="3E251A10"/>
    <w:rsid w:val="3E256CF5"/>
    <w:rsid w:val="3E945B2A"/>
    <w:rsid w:val="3ECC0311"/>
    <w:rsid w:val="3ED2309C"/>
    <w:rsid w:val="3F531FA8"/>
    <w:rsid w:val="401F2E49"/>
    <w:rsid w:val="40375C57"/>
    <w:rsid w:val="40437E0C"/>
    <w:rsid w:val="40977F14"/>
    <w:rsid w:val="411B3064"/>
    <w:rsid w:val="41396E4C"/>
    <w:rsid w:val="416A59DD"/>
    <w:rsid w:val="41C62385"/>
    <w:rsid w:val="429240FD"/>
    <w:rsid w:val="43137D04"/>
    <w:rsid w:val="4358577E"/>
    <w:rsid w:val="439E43C1"/>
    <w:rsid w:val="439E53A5"/>
    <w:rsid w:val="43A379C2"/>
    <w:rsid w:val="43DB43CB"/>
    <w:rsid w:val="44240D34"/>
    <w:rsid w:val="44AE2F49"/>
    <w:rsid w:val="44C40E0B"/>
    <w:rsid w:val="44F92C91"/>
    <w:rsid w:val="455B4E78"/>
    <w:rsid w:val="45B57612"/>
    <w:rsid w:val="45F84AB0"/>
    <w:rsid w:val="46402C96"/>
    <w:rsid w:val="46495F6C"/>
    <w:rsid w:val="465446C0"/>
    <w:rsid w:val="46657E2C"/>
    <w:rsid w:val="467B2D1F"/>
    <w:rsid w:val="469C74E7"/>
    <w:rsid w:val="46B31398"/>
    <w:rsid w:val="46BC3BE0"/>
    <w:rsid w:val="46CA0F8E"/>
    <w:rsid w:val="471731F1"/>
    <w:rsid w:val="4761707D"/>
    <w:rsid w:val="47DB4F65"/>
    <w:rsid w:val="48157B6F"/>
    <w:rsid w:val="48A07A04"/>
    <w:rsid w:val="496445BE"/>
    <w:rsid w:val="49827034"/>
    <w:rsid w:val="4A4C4B98"/>
    <w:rsid w:val="4A655B5A"/>
    <w:rsid w:val="4A8E7527"/>
    <w:rsid w:val="4AD41EF0"/>
    <w:rsid w:val="4AEE2813"/>
    <w:rsid w:val="4BC608D0"/>
    <w:rsid w:val="4BF02F1E"/>
    <w:rsid w:val="4C0A4C52"/>
    <w:rsid w:val="4C264AB2"/>
    <w:rsid w:val="4C2F552D"/>
    <w:rsid w:val="4CFC167E"/>
    <w:rsid w:val="4D3A3D8F"/>
    <w:rsid w:val="4D5A797A"/>
    <w:rsid w:val="4D7A6A5D"/>
    <w:rsid w:val="4D7C7C65"/>
    <w:rsid w:val="4D811AB2"/>
    <w:rsid w:val="4DC4738A"/>
    <w:rsid w:val="4E7C681A"/>
    <w:rsid w:val="4E8F0BEA"/>
    <w:rsid w:val="4EC66B9A"/>
    <w:rsid w:val="4EED08A8"/>
    <w:rsid w:val="4F5A0730"/>
    <w:rsid w:val="4F7B1EE2"/>
    <w:rsid w:val="4FC60CCB"/>
    <w:rsid w:val="4FC85000"/>
    <w:rsid w:val="4FD04194"/>
    <w:rsid w:val="4FD16389"/>
    <w:rsid w:val="4FD210AB"/>
    <w:rsid w:val="4FD73713"/>
    <w:rsid w:val="500C204E"/>
    <w:rsid w:val="50224A1D"/>
    <w:rsid w:val="50DE53DD"/>
    <w:rsid w:val="512F715A"/>
    <w:rsid w:val="5151565B"/>
    <w:rsid w:val="51670562"/>
    <w:rsid w:val="517E7207"/>
    <w:rsid w:val="51DA0EC8"/>
    <w:rsid w:val="5247351D"/>
    <w:rsid w:val="52550FD5"/>
    <w:rsid w:val="52AF034C"/>
    <w:rsid w:val="53126323"/>
    <w:rsid w:val="535942F0"/>
    <w:rsid w:val="535C6E85"/>
    <w:rsid w:val="53FF562A"/>
    <w:rsid w:val="5588531A"/>
    <w:rsid w:val="56397A10"/>
    <w:rsid w:val="563D0777"/>
    <w:rsid w:val="56652653"/>
    <w:rsid w:val="56A60257"/>
    <w:rsid w:val="56B93818"/>
    <w:rsid w:val="57022706"/>
    <w:rsid w:val="57DF422C"/>
    <w:rsid w:val="581031AD"/>
    <w:rsid w:val="58185E7C"/>
    <w:rsid w:val="581B00E6"/>
    <w:rsid w:val="582972ED"/>
    <w:rsid w:val="58D10FD4"/>
    <w:rsid w:val="58E872FB"/>
    <w:rsid w:val="58F87822"/>
    <w:rsid w:val="597D5DB9"/>
    <w:rsid w:val="59B50338"/>
    <w:rsid w:val="59C633C8"/>
    <w:rsid w:val="5A0E2F8E"/>
    <w:rsid w:val="5A3303EE"/>
    <w:rsid w:val="5A420FFD"/>
    <w:rsid w:val="5A441958"/>
    <w:rsid w:val="5B3631D3"/>
    <w:rsid w:val="5B865611"/>
    <w:rsid w:val="5B940457"/>
    <w:rsid w:val="5BBC3276"/>
    <w:rsid w:val="5C182736"/>
    <w:rsid w:val="5C247D2C"/>
    <w:rsid w:val="5C36607F"/>
    <w:rsid w:val="5C784C89"/>
    <w:rsid w:val="5CB908F6"/>
    <w:rsid w:val="5D116523"/>
    <w:rsid w:val="5D151CD7"/>
    <w:rsid w:val="5DAD0C65"/>
    <w:rsid w:val="5DDA1BDE"/>
    <w:rsid w:val="5E73087C"/>
    <w:rsid w:val="5EA27616"/>
    <w:rsid w:val="5EC21EC6"/>
    <w:rsid w:val="5EE47300"/>
    <w:rsid w:val="5F222583"/>
    <w:rsid w:val="5F6E53C8"/>
    <w:rsid w:val="5FF3482F"/>
    <w:rsid w:val="60045D94"/>
    <w:rsid w:val="60104B10"/>
    <w:rsid w:val="6065001B"/>
    <w:rsid w:val="60BE12A8"/>
    <w:rsid w:val="60C86709"/>
    <w:rsid w:val="60F3594C"/>
    <w:rsid w:val="610B3C30"/>
    <w:rsid w:val="61335AC7"/>
    <w:rsid w:val="613412C1"/>
    <w:rsid w:val="61AE6357"/>
    <w:rsid w:val="61BE01C4"/>
    <w:rsid w:val="61DD54B8"/>
    <w:rsid w:val="62103DA6"/>
    <w:rsid w:val="621E3D59"/>
    <w:rsid w:val="62871030"/>
    <w:rsid w:val="62AF092C"/>
    <w:rsid w:val="62EC317E"/>
    <w:rsid w:val="63482C34"/>
    <w:rsid w:val="635120F4"/>
    <w:rsid w:val="63B2503D"/>
    <w:rsid w:val="63DB5E51"/>
    <w:rsid w:val="6422557C"/>
    <w:rsid w:val="649B3EFA"/>
    <w:rsid w:val="64AF436C"/>
    <w:rsid w:val="64B71216"/>
    <w:rsid w:val="64DD1320"/>
    <w:rsid w:val="659B3F57"/>
    <w:rsid w:val="65F9645D"/>
    <w:rsid w:val="661112E7"/>
    <w:rsid w:val="662E086F"/>
    <w:rsid w:val="664D56BA"/>
    <w:rsid w:val="667016A2"/>
    <w:rsid w:val="669F36B9"/>
    <w:rsid w:val="66F06A6B"/>
    <w:rsid w:val="66FD7801"/>
    <w:rsid w:val="67267FDD"/>
    <w:rsid w:val="676B651F"/>
    <w:rsid w:val="68455804"/>
    <w:rsid w:val="688B78F4"/>
    <w:rsid w:val="68F36DB3"/>
    <w:rsid w:val="69331A72"/>
    <w:rsid w:val="69725D71"/>
    <w:rsid w:val="6A310869"/>
    <w:rsid w:val="6AA53284"/>
    <w:rsid w:val="6AA6095A"/>
    <w:rsid w:val="6AAF230C"/>
    <w:rsid w:val="6B15313D"/>
    <w:rsid w:val="6B825B52"/>
    <w:rsid w:val="6B85317F"/>
    <w:rsid w:val="6BA83899"/>
    <w:rsid w:val="6BBC54F9"/>
    <w:rsid w:val="6BC6615A"/>
    <w:rsid w:val="6C0205CC"/>
    <w:rsid w:val="6C4304A0"/>
    <w:rsid w:val="6C6D29E3"/>
    <w:rsid w:val="6CC726EE"/>
    <w:rsid w:val="6D4A7436"/>
    <w:rsid w:val="6D6F2AC1"/>
    <w:rsid w:val="6DFB1A87"/>
    <w:rsid w:val="6EF15924"/>
    <w:rsid w:val="6F196A06"/>
    <w:rsid w:val="6FD57B55"/>
    <w:rsid w:val="70832E08"/>
    <w:rsid w:val="708E4325"/>
    <w:rsid w:val="70C63A3F"/>
    <w:rsid w:val="715964E6"/>
    <w:rsid w:val="71BC0593"/>
    <w:rsid w:val="72423840"/>
    <w:rsid w:val="7323286B"/>
    <w:rsid w:val="733050BF"/>
    <w:rsid w:val="735A3F8B"/>
    <w:rsid w:val="737D79DF"/>
    <w:rsid w:val="73A63F21"/>
    <w:rsid w:val="73B34333"/>
    <w:rsid w:val="741E35C1"/>
    <w:rsid w:val="743A4AFC"/>
    <w:rsid w:val="752F17B2"/>
    <w:rsid w:val="75411B27"/>
    <w:rsid w:val="75446BB7"/>
    <w:rsid w:val="75520938"/>
    <w:rsid w:val="75E62A1D"/>
    <w:rsid w:val="76084A2E"/>
    <w:rsid w:val="76095051"/>
    <w:rsid w:val="760C6526"/>
    <w:rsid w:val="761577DF"/>
    <w:rsid w:val="764706CD"/>
    <w:rsid w:val="76537771"/>
    <w:rsid w:val="766C581A"/>
    <w:rsid w:val="76A823E3"/>
    <w:rsid w:val="76F55ACD"/>
    <w:rsid w:val="793153EE"/>
    <w:rsid w:val="79560A22"/>
    <w:rsid w:val="7986370F"/>
    <w:rsid w:val="7A2207C6"/>
    <w:rsid w:val="7A756AFF"/>
    <w:rsid w:val="7B381182"/>
    <w:rsid w:val="7C186AD1"/>
    <w:rsid w:val="7C2D1ABE"/>
    <w:rsid w:val="7C4C7E8A"/>
    <w:rsid w:val="7C813349"/>
    <w:rsid w:val="7C896ECE"/>
    <w:rsid w:val="7CA74CE8"/>
    <w:rsid w:val="7D117829"/>
    <w:rsid w:val="7D1F3CB7"/>
    <w:rsid w:val="7D291A47"/>
    <w:rsid w:val="7D7D7AD8"/>
    <w:rsid w:val="7D7E05B3"/>
    <w:rsid w:val="7DC72BB0"/>
    <w:rsid w:val="7DD8596B"/>
    <w:rsid w:val="7E1B193F"/>
    <w:rsid w:val="7E685F0B"/>
    <w:rsid w:val="7EE21717"/>
    <w:rsid w:val="7F2048A0"/>
    <w:rsid w:val="7F460286"/>
    <w:rsid w:val="7F524A45"/>
    <w:rsid w:val="7FED6B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99"/>
    <w:rPr>
      <w:color w:val="0000FF"/>
      <w:u w:val="single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2"/>
    <w:next w:val="11"/>
    <w:qFormat/>
    <w:uiPriority w:val="0"/>
    <w:pPr>
      <w:ind w:leftChars="200"/>
    </w:pPr>
    <w:rPr>
      <w:rFonts w:asciiTheme="minorAscii" w:hAnsiTheme="minorAscii" w:eastAsiaTheme="minorEastAsia" w:cstheme="minorBidi"/>
      <w:sz w:val="20"/>
      <w:szCs w:val="20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png" Type="http://schemas.openxmlformats.org/officeDocument/2006/relationships/image"/><Relationship Id="rId13" Target="media/image9.png" Type="http://schemas.openxmlformats.org/officeDocument/2006/relationships/image"/><Relationship Id="rId14" Target="media/image10.png" Type="http://schemas.openxmlformats.org/officeDocument/2006/relationships/image"/><Relationship Id="rId15" Target="media/image11.png" Type="http://schemas.openxmlformats.org/officeDocument/2006/relationships/image"/><Relationship Id="rId16" Target="media/image12.png" Type="http://schemas.openxmlformats.org/officeDocument/2006/relationships/image"/><Relationship Id="rId17" Target="media/image13.png" Type="http://schemas.openxmlformats.org/officeDocument/2006/relationships/image"/><Relationship Id="rId18" Target="media/image14.png" Type="http://schemas.openxmlformats.org/officeDocument/2006/relationships/image"/><Relationship Id="rId19" Target="media/image15.png" Type="http://schemas.openxmlformats.org/officeDocument/2006/relationships/image"/><Relationship Id="rId2" Target="settings.xml" Type="http://schemas.openxmlformats.org/officeDocument/2006/relationships/settings"/><Relationship Id="rId20" Target="media/image16.png" Type="http://schemas.openxmlformats.org/officeDocument/2006/relationships/image"/><Relationship Id="rId21" Target="media/image17.png" Type="http://schemas.openxmlformats.org/officeDocument/2006/relationships/image"/><Relationship Id="rId22" Target="media/image18.png" Type="http://schemas.openxmlformats.org/officeDocument/2006/relationships/image"/><Relationship Id="rId23" Target="media/image19.png" Type="http://schemas.openxmlformats.org/officeDocument/2006/relationships/image"/><Relationship Id="rId24" Target="media/image20.png" Type="http://schemas.openxmlformats.org/officeDocument/2006/relationships/image"/><Relationship Id="rId25" Target="media/image21.png" Type="http://schemas.openxmlformats.org/officeDocument/2006/relationships/image"/><Relationship Id="rId26" Target="media/image22.png" Type="http://schemas.openxmlformats.org/officeDocument/2006/relationships/image"/><Relationship Id="rId27" Target="media/image23.png" Type="http://schemas.openxmlformats.org/officeDocument/2006/relationships/image"/><Relationship Id="rId28" Target="media/image24.png" Type="http://schemas.openxmlformats.org/officeDocument/2006/relationships/image"/><Relationship Id="rId29" Target="media/image25.png" Type="http://schemas.openxmlformats.org/officeDocument/2006/relationships/image"/><Relationship Id="rId3" Target="footer1.xml" Type="http://schemas.openxmlformats.org/officeDocument/2006/relationships/footer"/><Relationship Id="rId30" Target="media/image26.png" Type="http://schemas.openxmlformats.org/officeDocument/2006/relationships/image"/><Relationship Id="rId31" Target="media/image27.png" Type="http://schemas.openxmlformats.org/officeDocument/2006/relationships/image"/><Relationship Id="rId32" Target="media/image28.png" Type="http://schemas.openxmlformats.org/officeDocument/2006/relationships/image"/><Relationship Id="rId33" Target="media/image29.png" Type="http://schemas.openxmlformats.org/officeDocument/2006/relationships/image"/><Relationship Id="rId34" Target="media/image30.png" Type="http://schemas.openxmlformats.org/officeDocument/2006/relationships/image"/><Relationship Id="rId35" Target="media/image31.png" Type="http://schemas.openxmlformats.org/officeDocument/2006/relationships/image"/><Relationship Id="rId36" Target="media/image32.png" Type="http://schemas.openxmlformats.org/officeDocument/2006/relationships/image"/><Relationship Id="rId37" Target="media/image33.png" Type="http://schemas.openxmlformats.org/officeDocument/2006/relationships/image"/><Relationship Id="rId38" Target="media/image34.png" Type="http://schemas.openxmlformats.org/officeDocument/2006/relationships/image"/><Relationship Id="rId39" Target="media/image35.png" Type="http://schemas.openxmlformats.org/officeDocument/2006/relationships/image"/><Relationship Id="rId4" Target="theme/theme1.xml" Type="http://schemas.openxmlformats.org/officeDocument/2006/relationships/theme"/><Relationship Id="rId40" Target="media/image36.png" Type="http://schemas.openxmlformats.org/officeDocument/2006/relationships/image"/><Relationship Id="rId41" Target="media/image37.png" Type="http://schemas.openxmlformats.org/officeDocument/2006/relationships/image"/><Relationship Id="rId42" Target="media/image38.png" Type="http://schemas.openxmlformats.org/officeDocument/2006/relationships/image"/><Relationship Id="rId43" Target="media/image39.png" Type="http://schemas.openxmlformats.org/officeDocument/2006/relationships/image"/><Relationship Id="rId44" Target="../customXml/item1.xml" Type="http://schemas.openxmlformats.org/officeDocument/2006/relationships/customXml"/><Relationship Id="rId45" Target="numbering.xml" Type="http://schemas.openxmlformats.org/officeDocument/2006/relationships/numbering"/><Relationship Id="rId46" Target="fontTable.xml" Type="http://schemas.openxmlformats.org/officeDocument/2006/relationships/fontTable"/><Relationship Id="rId47" Target="glossary/document.xml" Type="http://schemas.openxmlformats.org/officeDocument/2006/relationships/glossaryDocument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word/glossary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ntTable.xml" Type="http://schemas.openxmlformats.org/officeDocument/2006/relationships/fontTable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8e10c7eb-3a90-4ffe-bd7c-bf2a689b19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e10c7eb-3a90-4ffe-bd7c-bf2a689b19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427b5a1-3c83-4023-a71e-248b0d237a9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427b5a1-3c83-4023-a71e-248b0d237a9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c0b30ab-45e7-41be-a49c-afb17d892d3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c0b30ab-45e7-41be-a49c-afb17d892d3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11a5fe9-7b23-4877-8983-590060c320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1a5fe9-7b23-4877-8983-590060c3206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35152f1-7038-4b0b-bd6f-f87c0514e5e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35152f1-7038-4b0b-bd6f-f87c0514e5e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46fe669-7b58-41f0-81a4-f140c07367b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46fe669-7b58-41f0-81a4-f140c07367b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52c610c-d418-44ab-810e-776fb69acee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52c610c-d418-44ab-810e-776fb69acee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888aabb-beb6-4ff4-a8e3-9af34bb468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888aabb-beb6-4ff4-a8e3-9af34bb468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3ba1551-8b7c-47b6-bec6-f564c887cae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3ba1551-8b7c-47b6-bec6-f564c887cae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22d009b-4fd2-47d4-b959-4abe5c8d598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22d009b-4fd2-47d4-b959-4abe5c8d598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fbf4134-cf22-45c9-9e77-c5647bcdaf5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fbf4134-cf22-45c9-9e77-c5647bcdaf5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1d60cea-071c-4741-bb58-2767d0bdb99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1d60cea-071c-4741-bb58-2767d0bdb99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911e2b5-e747-42d5-8727-a5abd47eba9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911e2b5-e747-42d5-8727-a5abd47eba9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yuhuidong</dc:creator>
  <cp:lastModifiedBy>sdnuyangaixiang</cp:lastModifiedBy>
  <dcterms:modified xsi:type="dcterms:W3CDTF">2020-09-11T02:09:00Z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